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88C" w:rsidRDefault="000C6CB9" w:rsidP="000C6CB9">
      <w:pPr>
        <w:jc w:val="center"/>
      </w:pPr>
      <w:r w:rsidRPr="00405942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84ADDE6" wp14:editId="4B2F97C5">
            <wp:extent cx="4572000" cy="2654300"/>
            <wp:effectExtent l="0" t="0" r="0" b="1270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C6CB9" w:rsidRPr="00405942" w:rsidRDefault="000C6CB9" w:rsidP="000C6CB9">
      <w:pPr>
        <w:spacing w:after="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5942">
        <w:rPr>
          <w:rFonts w:ascii="Times New Roman" w:hAnsi="Times New Roman" w:cs="Times New Roman"/>
          <w:sz w:val="20"/>
          <w:szCs w:val="20"/>
        </w:rPr>
        <w:t xml:space="preserve">Примечание: </w:t>
      </w:r>
      <w:r w:rsidRPr="00405942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405942">
        <w:rPr>
          <w:rFonts w:ascii="Times New Roman" w:hAnsi="Times New Roman" w:cs="Times New Roman"/>
          <w:sz w:val="20"/>
          <w:szCs w:val="20"/>
        </w:rPr>
        <w:t xml:space="preserve"> – уровень значимости различий с помощью критерия Манна-Уитни </w:t>
      </w:r>
      <w:r w:rsidRPr="00405942">
        <w:rPr>
          <w:rFonts w:ascii="Times New Roman" w:hAnsi="Times New Roman" w:cs="Times New Roman"/>
          <w:sz w:val="20"/>
          <w:szCs w:val="20"/>
          <w:lang w:val="en-US"/>
        </w:rPr>
        <w:t>U</w:t>
      </w:r>
      <w:r w:rsidRPr="004059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C6CB9" w:rsidRPr="00405942" w:rsidRDefault="000C6CB9" w:rsidP="000C6CB9">
      <w:pPr>
        <w:spacing w:after="0" w:line="288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05942">
        <w:rPr>
          <w:rFonts w:ascii="Times New Roman" w:hAnsi="Times New Roman" w:cs="Times New Roman"/>
          <w:sz w:val="20"/>
          <w:szCs w:val="20"/>
          <w:lang w:val="en-US"/>
        </w:rPr>
        <w:t>Note: p - level of significance of differences using the Mann-Whitney U test</w:t>
      </w:r>
    </w:p>
    <w:p w:rsidR="000C6CB9" w:rsidRPr="00405942" w:rsidRDefault="000C6CB9" w:rsidP="000C6CB9">
      <w:pPr>
        <w:spacing w:after="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5942">
        <w:rPr>
          <w:rFonts w:ascii="Times New Roman" w:hAnsi="Times New Roman" w:cs="Times New Roman"/>
          <w:b/>
          <w:sz w:val="20"/>
          <w:szCs w:val="20"/>
        </w:rPr>
        <w:t>Рис. 3.</w:t>
      </w:r>
      <w:r w:rsidRPr="00405942">
        <w:rPr>
          <w:rFonts w:ascii="Times New Roman" w:hAnsi="Times New Roman" w:cs="Times New Roman"/>
          <w:sz w:val="20"/>
          <w:szCs w:val="20"/>
        </w:rPr>
        <w:t xml:space="preserve"> Содержание бора в волосах жителей Актюбинской области (Западный Казахстан) с учетом пола и возраста, </w:t>
      </w:r>
      <w:proofErr w:type="spellStart"/>
      <w:r w:rsidRPr="00405942">
        <w:rPr>
          <w:rFonts w:ascii="Times New Roman" w:hAnsi="Times New Roman" w:cs="Times New Roman"/>
          <w:sz w:val="20"/>
          <w:szCs w:val="20"/>
        </w:rPr>
        <w:t>Ме</w:t>
      </w:r>
      <w:proofErr w:type="spellEnd"/>
      <w:r w:rsidRPr="00405942">
        <w:rPr>
          <w:rFonts w:ascii="Times New Roman" w:hAnsi="Times New Roman" w:cs="Times New Roman"/>
          <w:sz w:val="20"/>
          <w:szCs w:val="20"/>
        </w:rPr>
        <w:t xml:space="preserve"> (мкг/г).</w:t>
      </w:r>
    </w:p>
    <w:p w:rsidR="000C6CB9" w:rsidRPr="00405942" w:rsidRDefault="000C6CB9" w:rsidP="000C6CB9">
      <w:pPr>
        <w:spacing w:after="0" w:line="288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05942">
        <w:rPr>
          <w:rFonts w:ascii="Times New Roman" w:hAnsi="Times New Roman" w:cs="Times New Roman"/>
          <w:b/>
          <w:sz w:val="20"/>
          <w:szCs w:val="20"/>
          <w:lang w:val="en-US"/>
        </w:rPr>
        <w:t>Fig.3</w:t>
      </w:r>
      <w:r w:rsidRPr="00405942">
        <w:rPr>
          <w:rFonts w:ascii="Times New Roman" w:hAnsi="Times New Roman" w:cs="Times New Roman"/>
          <w:sz w:val="20"/>
          <w:szCs w:val="20"/>
          <w:lang w:val="en-US"/>
        </w:rPr>
        <w:t xml:space="preserve">. Boron content in the hair of residents of </w:t>
      </w:r>
      <w:proofErr w:type="spellStart"/>
      <w:r w:rsidRPr="00405942">
        <w:rPr>
          <w:rFonts w:ascii="Times New Roman" w:hAnsi="Times New Roman" w:cs="Times New Roman"/>
          <w:sz w:val="20"/>
          <w:szCs w:val="20"/>
          <w:lang w:val="en-US"/>
        </w:rPr>
        <w:t>Aktobe</w:t>
      </w:r>
      <w:proofErr w:type="spellEnd"/>
      <w:r w:rsidRPr="00405942">
        <w:rPr>
          <w:rFonts w:ascii="Times New Roman" w:hAnsi="Times New Roman" w:cs="Times New Roman"/>
          <w:sz w:val="20"/>
          <w:szCs w:val="20"/>
          <w:lang w:val="en-US"/>
        </w:rPr>
        <w:t xml:space="preserve"> region (West Kazakhstan), taking into account gender and age, </w:t>
      </w:r>
      <w:proofErr w:type="gramStart"/>
      <w:r w:rsidRPr="00405942">
        <w:rPr>
          <w:rFonts w:ascii="Times New Roman" w:hAnsi="Times New Roman" w:cs="Times New Roman"/>
          <w:sz w:val="20"/>
          <w:szCs w:val="20"/>
          <w:lang w:val="en-US"/>
        </w:rPr>
        <w:t>Me</w:t>
      </w:r>
      <w:proofErr w:type="gramEnd"/>
      <w:r w:rsidRPr="00405942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Pr="00405942">
        <w:rPr>
          <w:rFonts w:ascii="Times New Roman" w:hAnsi="Times New Roman" w:cs="Times New Roman"/>
          <w:sz w:val="20"/>
          <w:szCs w:val="20"/>
        </w:rPr>
        <w:t>μ</w:t>
      </w:r>
      <w:r w:rsidRPr="00405942">
        <w:rPr>
          <w:rFonts w:ascii="Times New Roman" w:hAnsi="Times New Roman" w:cs="Times New Roman"/>
          <w:sz w:val="20"/>
          <w:szCs w:val="20"/>
          <w:lang w:val="en-US"/>
        </w:rPr>
        <w:t>g/g).</w:t>
      </w:r>
    </w:p>
    <w:p w:rsidR="000C6CB9" w:rsidRPr="000C6CB9" w:rsidRDefault="000C6CB9" w:rsidP="000C6CB9">
      <w:pPr>
        <w:jc w:val="center"/>
        <w:rPr>
          <w:lang w:val="en-US"/>
        </w:rPr>
      </w:pPr>
      <w:bookmarkStart w:id="0" w:name="_GoBack"/>
      <w:bookmarkEnd w:id="0"/>
    </w:p>
    <w:sectPr w:rsidR="000C6CB9" w:rsidRPr="000C6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13"/>
    <w:rsid w:val="00094371"/>
    <w:rsid w:val="000C6CB9"/>
    <w:rsid w:val="00B01713"/>
    <w:rsid w:val="00B8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584DB-C446-4657-94D7-B549F328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Admin\Downloads\&#1057;&#1090;&#1072;&#1090;&#1100;&#1103;%20&#1073;&#1086;&#1088;-%20&#1061;.&#1048;.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979396325459317"/>
          <c:y val="0.12131962671332749"/>
          <c:w val="0.81576159230096235"/>
          <c:h val="0.8277544473607465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возраст!$B$10</c:f>
              <c:strCache>
                <c:ptCount val="1"/>
                <c:pt idx="0">
                  <c:v>Женщины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возраст!$A$11:$A$16</c:f>
              <c:strCache>
                <c:ptCount val="6"/>
                <c:pt idx="0">
                  <c:v>18-25 лет</c:v>
                </c:pt>
                <c:pt idx="1">
                  <c:v>26-35 лет</c:v>
                </c:pt>
                <c:pt idx="2">
                  <c:v>36-45 лет</c:v>
                </c:pt>
                <c:pt idx="3">
                  <c:v>46-55 лет</c:v>
                </c:pt>
                <c:pt idx="4">
                  <c:v>56-60 лет</c:v>
                </c:pt>
                <c:pt idx="5">
                  <c:v>Всего</c:v>
                </c:pt>
              </c:strCache>
            </c:strRef>
          </c:cat>
          <c:val>
            <c:numRef>
              <c:f>возраст!$B$11:$B$16</c:f>
              <c:numCache>
                <c:formatCode>0.000</c:formatCode>
                <c:ptCount val="6"/>
                <c:pt idx="0">
                  <c:v>0.99380599999999997</c:v>
                </c:pt>
                <c:pt idx="1">
                  <c:v>1.3194545</c:v>
                </c:pt>
                <c:pt idx="2">
                  <c:v>1.1563694999999998</c:v>
                </c:pt>
                <c:pt idx="3">
                  <c:v>1.2347385000000002</c:v>
                </c:pt>
                <c:pt idx="4">
                  <c:v>1.2717529999999999</c:v>
                </c:pt>
                <c:pt idx="5" formatCode="General">
                  <c:v>1.0620000000000001</c:v>
                </c:pt>
              </c:numCache>
            </c:numRef>
          </c:val>
        </c:ser>
        <c:ser>
          <c:idx val="1"/>
          <c:order val="1"/>
          <c:tx>
            <c:strRef>
              <c:f>возраст!$C$10</c:f>
              <c:strCache>
                <c:ptCount val="1"/>
                <c:pt idx="0">
                  <c:v>Мужчины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1,430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1,969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1,856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1065288713910761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2,784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2,774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1,905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возраст!$A$11:$A$16</c:f>
              <c:strCache>
                <c:ptCount val="6"/>
                <c:pt idx="0">
                  <c:v>18-25 лет</c:v>
                </c:pt>
                <c:pt idx="1">
                  <c:v>26-35 лет</c:v>
                </c:pt>
                <c:pt idx="2">
                  <c:v>36-45 лет</c:v>
                </c:pt>
                <c:pt idx="3">
                  <c:v>46-55 лет</c:v>
                </c:pt>
                <c:pt idx="4">
                  <c:v>56-60 лет</c:v>
                </c:pt>
                <c:pt idx="5">
                  <c:v>Всего</c:v>
                </c:pt>
              </c:strCache>
            </c:strRef>
          </c:cat>
          <c:val>
            <c:numRef>
              <c:f>возраст!$C$11:$C$16</c:f>
              <c:numCache>
                <c:formatCode>General</c:formatCode>
                <c:ptCount val="6"/>
                <c:pt idx="0">
                  <c:v>-1.43</c:v>
                </c:pt>
                <c:pt idx="1">
                  <c:v>-1.9690000000000001</c:v>
                </c:pt>
                <c:pt idx="2">
                  <c:v>-1.8560000000000001</c:v>
                </c:pt>
                <c:pt idx="3">
                  <c:v>-2.7839999999999998</c:v>
                </c:pt>
                <c:pt idx="4">
                  <c:v>-2.774</c:v>
                </c:pt>
                <c:pt idx="5">
                  <c:v>-1.905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09"/>
        <c:overlap val="100"/>
        <c:axId val="584152576"/>
        <c:axId val="584153752"/>
      </c:barChart>
      <c:catAx>
        <c:axId val="584152576"/>
        <c:scaling>
          <c:orientation val="maxMin"/>
        </c:scaling>
        <c:delete val="0"/>
        <c:axPos val="l"/>
        <c:majorGridlines/>
        <c:numFmt formatCode="General" sourceLinked="0"/>
        <c:majorTickMark val="none"/>
        <c:minorTickMark val="none"/>
        <c:tickLblPos val="low"/>
        <c:crossAx val="584153752"/>
        <c:crosses val="autoZero"/>
        <c:auto val="1"/>
        <c:lblAlgn val="ctr"/>
        <c:lblOffset val="100"/>
        <c:noMultiLvlLbl val="0"/>
      </c:catAx>
      <c:valAx>
        <c:axId val="584153752"/>
        <c:scaling>
          <c:orientation val="minMax"/>
        </c:scaling>
        <c:delete val="1"/>
        <c:axPos val="t"/>
        <c:title>
          <c:tx>
            <c:rich>
              <a:bodyPr/>
              <a:lstStyle/>
              <a:p>
                <a:pPr>
                  <a:defRPr sz="1200" b="0"/>
                </a:pPr>
                <a:r>
                  <a:rPr lang="ru-RU" sz="1000" b="0"/>
                  <a:t>Мужчины</a:t>
                </a:r>
                <a:r>
                  <a:rPr lang="en-US" sz="1000" b="0"/>
                  <a:t>/Male</a:t>
                </a:r>
                <a:r>
                  <a:rPr lang="ru-RU" sz="1000" b="0"/>
                  <a:t>            Женщины</a:t>
                </a:r>
                <a:r>
                  <a:rPr lang="en-US" sz="1000" b="0"/>
                  <a:t>/Female</a:t>
                </a:r>
                <a:endParaRPr lang="ru-RU" sz="1000" b="0"/>
              </a:p>
            </c:rich>
          </c:tx>
          <c:layout>
            <c:manualLayout>
              <c:xMode val="edge"/>
              <c:yMode val="edge"/>
              <c:x val="0.2911111111111111"/>
              <c:y val="3.8545002448856559E-3"/>
            </c:manualLayout>
          </c:layout>
          <c:overlay val="0"/>
        </c:title>
        <c:numFmt formatCode="0.000" sourceLinked="1"/>
        <c:majorTickMark val="none"/>
        <c:minorTickMark val="none"/>
        <c:tickLblPos val="nextTo"/>
        <c:crossAx val="5841525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0.59583</cdr:x>
      <cdr:y>0.31944</cdr:y>
    </cdr:from>
    <cdr:to>
      <cdr:x>0.79583</cdr:x>
      <cdr:y>0.38889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724150" y="876300"/>
          <a:ext cx="914400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0.48333</cdr:x>
      <cdr:y>0.18541</cdr:y>
    </cdr:from>
    <cdr:to>
      <cdr:x>0.68333</cdr:x>
      <cdr:y>0.29067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209785" y="492125"/>
          <a:ext cx="914400" cy="279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  р=0.000</a:t>
          </a:r>
        </a:p>
      </cdr:txBody>
    </cdr:sp>
  </cdr:relSizeAnchor>
  <cdr:relSizeAnchor xmlns:cdr="http://schemas.openxmlformats.org/drawingml/2006/chartDrawing">
    <cdr:from>
      <cdr:x>0.48888</cdr:x>
      <cdr:y>0.59777</cdr:y>
    </cdr:from>
    <cdr:to>
      <cdr:x>0.68888</cdr:x>
      <cdr:y>0.68805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2235180" y="1586651"/>
          <a:ext cx="914400" cy="2396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100"/>
            <a:t>р=0.000</a:t>
          </a:r>
        </a:p>
      </cdr:txBody>
    </cdr:sp>
  </cdr:relSizeAnchor>
  <cdr:relSizeAnchor xmlns:cdr="http://schemas.openxmlformats.org/drawingml/2006/chartDrawing">
    <cdr:from>
      <cdr:x>0.42083</cdr:x>
      <cdr:y>0.86962</cdr:y>
    </cdr:from>
    <cdr:to>
      <cdr:x>0.62778</cdr:x>
      <cdr:y>0.9456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1924035" y="2308224"/>
          <a:ext cx="946175" cy="2016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100"/>
            <a:t>           р=0.000</a:t>
          </a:r>
        </a:p>
      </cdr:txBody>
    </cdr:sp>
  </cdr:relSizeAnchor>
  <cdr:relSizeAnchor xmlns:cdr="http://schemas.openxmlformats.org/drawingml/2006/chartDrawing">
    <cdr:from>
      <cdr:x>0.48056</cdr:x>
      <cdr:y>0.32057</cdr:y>
    </cdr:from>
    <cdr:to>
      <cdr:x>0.68056</cdr:x>
      <cdr:y>0.42583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2197100" y="850900"/>
          <a:ext cx="914400" cy="2793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100"/>
            <a:t>  р=0.000</a:t>
          </a:r>
        </a:p>
      </cdr:txBody>
    </cdr:sp>
  </cdr:relSizeAnchor>
  <cdr:relSizeAnchor xmlns:cdr="http://schemas.openxmlformats.org/drawingml/2006/chartDrawing">
    <cdr:from>
      <cdr:x>0.47917</cdr:x>
      <cdr:y>0.45455</cdr:y>
    </cdr:from>
    <cdr:to>
      <cdr:x>0.67917</cdr:x>
      <cdr:y>0.55981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2190750" y="1206500"/>
          <a:ext cx="914400" cy="2793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100"/>
            <a:t>  р=0.000</a:t>
          </a:r>
        </a:p>
      </cdr:txBody>
    </cdr:sp>
  </cdr:relSizeAnchor>
  <cdr:relSizeAnchor xmlns:cdr="http://schemas.openxmlformats.org/drawingml/2006/chartDrawing">
    <cdr:from>
      <cdr:x>0.47083</cdr:x>
      <cdr:y>0.73206</cdr:y>
    </cdr:from>
    <cdr:to>
      <cdr:x>0.67083</cdr:x>
      <cdr:y>0.83732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2152650" y="1943100"/>
          <a:ext cx="914400" cy="2793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100"/>
            <a:t>  р=0.000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0.18402</cdr:x>
      <cdr:y>0.11944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841321" cy="31701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358</Characters>
  <Application>Microsoft Office Word</Application>
  <DocSecurity>0</DocSecurity>
  <Lines>7</Lines>
  <Paragraphs>2</Paragraphs>
  <ScaleCrop>false</ScaleCrop>
  <Company>SPecialiST RePack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2021-04-21T09:52:00Z</dcterms:created>
  <dcterms:modified xsi:type="dcterms:W3CDTF">2021-04-21T09:53:00Z</dcterms:modified>
</cp:coreProperties>
</file>